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6F" w:rsidRDefault="005D526F" w:rsidP="005D52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5D526F" w:rsidRDefault="005D526F" w:rsidP="005D52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ПОЧЕПСКИЙ  РАЙОН  БРЯНСКОЙ  ОБЛАСТИ</w:t>
      </w:r>
    </w:p>
    <w:p w:rsidR="005D526F" w:rsidRPr="00B1422A" w:rsidRDefault="005D526F" w:rsidP="005D52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КРАСНОРОГСКАЯ  СЕЛЬСКАЯ  АДМИНИСТРАЦИЯ</w:t>
      </w:r>
    </w:p>
    <w:p w:rsidR="005D526F" w:rsidRDefault="005D526F" w:rsidP="005D526F">
      <w:pPr>
        <w:jc w:val="center"/>
        <w:rPr>
          <w:sz w:val="26"/>
          <w:szCs w:val="26"/>
        </w:rPr>
      </w:pPr>
    </w:p>
    <w:p w:rsidR="005D526F" w:rsidRPr="00B1422A" w:rsidRDefault="005D526F" w:rsidP="005D526F">
      <w:pPr>
        <w:jc w:val="center"/>
        <w:rPr>
          <w:sz w:val="26"/>
          <w:szCs w:val="26"/>
        </w:rPr>
      </w:pPr>
    </w:p>
    <w:p w:rsidR="005D526F" w:rsidRDefault="005D526F" w:rsidP="005D526F">
      <w:pPr>
        <w:jc w:val="center"/>
        <w:rPr>
          <w:b/>
          <w:bCs/>
          <w:sz w:val="26"/>
          <w:szCs w:val="26"/>
        </w:rPr>
      </w:pPr>
      <w:r w:rsidRPr="00B1422A">
        <w:rPr>
          <w:b/>
          <w:bCs/>
          <w:sz w:val="26"/>
          <w:szCs w:val="26"/>
        </w:rPr>
        <w:t xml:space="preserve"> ПОСТАНОВЛЕНИЕ</w:t>
      </w:r>
    </w:p>
    <w:p w:rsidR="001923D7" w:rsidRPr="001923D7" w:rsidRDefault="001923D7" w:rsidP="001923D7"/>
    <w:p w:rsidR="001923D7" w:rsidRPr="001923D7" w:rsidRDefault="001923D7" w:rsidP="001923D7">
      <w:pPr>
        <w:jc w:val="both"/>
        <w:rPr>
          <w:sz w:val="28"/>
          <w:szCs w:val="28"/>
        </w:rPr>
      </w:pPr>
      <w:r w:rsidRPr="00FB3517">
        <w:rPr>
          <w:sz w:val="28"/>
          <w:szCs w:val="28"/>
        </w:rPr>
        <w:t xml:space="preserve">от </w:t>
      </w:r>
      <w:r w:rsidR="00FB3517">
        <w:rPr>
          <w:sz w:val="28"/>
          <w:szCs w:val="28"/>
        </w:rPr>
        <w:t xml:space="preserve">03.02.2020г </w:t>
      </w:r>
      <w:r w:rsidRPr="00FB3517">
        <w:rPr>
          <w:sz w:val="28"/>
          <w:szCs w:val="28"/>
        </w:rPr>
        <w:t xml:space="preserve"> №</w:t>
      </w:r>
      <w:r w:rsidR="00FB3517">
        <w:rPr>
          <w:sz w:val="28"/>
          <w:szCs w:val="28"/>
        </w:rPr>
        <w:t xml:space="preserve">  9а</w:t>
      </w:r>
    </w:p>
    <w:p w:rsidR="001923D7" w:rsidRPr="001923D7" w:rsidRDefault="00517F7D" w:rsidP="001923D7">
      <w:pPr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025592">
        <w:rPr>
          <w:sz w:val="28"/>
          <w:szCs w:val="28"/>
        </w:rPr>
        <w:t xml:space="preserve">  </w:t>
      </w:r>
      <w:r>
        <w:rPr>
          <w:sz w:val="28"/>
          <w:szCs w:val="28"/>
        </w:rPr>
        <w:t>Озаренный</w:t>
      </w:r>
    </w:p>
    <w:p w:rsidR="001923D7" w:rsidRDefault="001923D7" w:rsidP="001923D7">
      <w:pPr>
        <w:pStyle w:val="ae"/>
        <w:rPr>
          <w:sz w:val="28"/>
          <w:szCs w:val="28"/>
        </w:rPr>
      </w:pPr>
    </w:p>
    <w:p w:rsidR="001923D7" w:rsidRDefault="004C2A97" w:rsidP="001923D7">
      <w:pPr>
        <w:pStyle w:val="ae"/>
        <w:rPr>
          <w:sz w:val="28"/>
          <w:szCs w:val="28"/>
        </w:rPr>
      </w:pPr>
      <w:r w:rsidRPr="001923D7">
        <w:rPr>
          <w:sz w:val="28"/>
          <w:szCs w:val="28"/>
        </w:rPr>
        <w:t>О проведении паспортизации и утверждении</w:t>
      </w:r>
    </w:p>
    <w:p w:rsidR="001923D7" w:rsidRDefault="004C2A97" w:rsidP="001923D7">
      <w:pPr>
        <w:pStyle w:val="ae"/>
        <w:rPr>
          <w:sz w:val="28"/>
          <w:szCs w:val="28"/>
        </w:rPr>
      </w:pPr>
      <w:r w:rsidRPr="001923D7">
        <w:rPr>
          <w:sz w:val="28"/>
          <w:szCs w:val="28"/>
        </w:rPr>
        <w:t xml:space="preserve">паспорта отходов I – IV классов опасности </w:t>
      </w:r>
    </w:p>
    <w:p w:rsidR="00517F7D" w:rsidRDefault="004C2A97" w:rsidP="001923D7">
      <w:pPr>
        <w:pStyle w:val="ae"/>
        <w:rPr>
          <w:sz w:val="28"/>
          <w:szCs w:val="28"/>
        </w:rPr>
      </w:pPr>
      <w:r w:rsidRPr="001923D7">
        <w:rPr>
          <w:sz w:val="28"/>
          <w:szCs w:val="28"/>
        </w:rPr>
        <w:t xml:space="preserve">на территории </w:t>
      </w:r>
      <w:r w:rsidR="00517F7D">
        <w:rPr>
          <w:sz w:val="28"/>
          <w:szCs w:val="28"/>
        </w:rPr>
        <w:t>Краснорогского</w:t>
      </w:r>
      <w:r w:rsidR="001923D7">
        <w:rPr>
          <w:sz w:val="28"/>
          <w:szCs w:val="28"/>
        </w:rPr>
        <w:t xml:space="preserve"> </w:t>
      </w:r>
    </w:p>
    <w:p w:rsidR="004C2A97" w:rsidRDefault="004C2A97" w:rsidP="001923D7">
      <w:pPr>
        <w:pStyle w:val="ae"/>
        <w:rPr>
          <w:sz w:val="28"/>
          <w:szCs w:val="28"/>
        </w:rPr>
      </w:pPr>
      <w:r w:rsidRPr="001923D7">
        <w:rPr>
          <w:sz w:val="28"/>
          <w:szCs w:val="28"/>
        </w:rPr>
        <w:t xml:space="preserve">сельского поселения                                                                                            </w:t>
      </w:r>
    </w:p>
    <w:p w:rsidR="001923D7" w:rsidRPr="001923D7" w:rsidRDefault="001923D7" w:rsidP="001923D7">
      <w:pPr>
        <w:pStyle w:val="ae"/>
        <w:rPr>
          <w:sz w:val="28"/>
          <w:szCs w:val="28"/>
        </w:rPr>
      </w:pPr>
    </w:p>
    <w:p w:rsidR="004C2A97" w:rsidRPr="001923D7" w:rsidRDefault="004C2A97" w:rsidP="001923D7">
      <w:pPr>
        <w:pStyle w:val="ae"/>
        <w:ind w:firstLine="709"/>
        <w:jc w:val="both"/>
        <w:rPr>
          <w:sz w:val="28"/>
          <w:szCs w:val="28"/>
        </w:rPr>
      </w:pPr>
      <w:r w:rsidRPr="001923D7">
        <w:rPr>
          <w:sz w:val="28"/>
          <w:szCs w:val="28"/>
        </w:rPr>
        <w:t>В соответствии с Федеральным законом от 24.06.1998</w:t>
      </w:r>
      <w:r w:rsidR="001923D7">
        <w:rPr>
          <w:sz w:val="28"/>
          <w:szCs w:val="28"/>
        </w:rPr>
        <w:t>г.</w:t>
      </w:r>
      <w:r w:rsidRPr="001923D7">
        <w:rPr>
          <w:sz w:val="28"/>
          <w:szCs w:val="28"/>
        </w:rPr>
        <w:t xml:space="preserve"> №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89-ФЗ «Об отходах производства и потребления», Федеральным законом от 30.03.1999</w:t>
      </w:r>
      <w:r w:rsidR="001923D7">
        <w:rPr>
          <w:sz w:val="28"/>
          <w:szCs w:val="28"/>
        </w:rPr>
        <w:t>г.</w:t>
      </w:r>
      <w:r w:rsidRPr="001923D7">
        <w:rPr>
          <w:sz w:val="28"/>
          <w:szCs w:val="28"/>
        </w:rPr>
        <w:t xml:space="preserve"> №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52-ФЗ «О санитарно-эпидемиологическом благополучии населения», постановлением Правительства РФ от 16.08.2013</w:t>
      </w:r>
      <w:r w:rsidR="001923D7">
        <w:rPr>
          <w:sz w:val="28"/>
          <w:szCs w:val="28"/>
        </w:rPr>
        <w:t>г.</w:t>
      </w:r>
      <w:r w:rsidRPr="001923D7">
        <w:rPr>
          <w:sz w:val="28"/>
          <w:szCs w:val="28"/>
        </w:rPr>
        <w:t xml:space="preserve"> №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712 «О порядке проведения паспортизации отходов I - IV классов опасности», приказом Росприроднадзора от 18.07.2014</w:t>
      </w:r>
      <w:r w:rsidR="001923D7">
        <w:rPr>
          <w:sz w:val="28"/>
          <w:szCs w:val="28"/>
        </w:rPr>
        <w:t>г.</w:t>
      </w:r>
      <w:r w:rsidRPr="001923D7">
        <w:rPr>
          <w:sz w:val="28"/>
          <w:szCs w:val="28"/>
        </w:rPr>
        <w:t xml:space="preserve"> №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445 «Об утверждении федерального классификационного каталога отходов»,</w:t>
      </w:r>
      <w:r w:rsidR="001923D7" w:rsidRPr="001923D7">
        <w:rPr>
          <w:sz w:val="28"/>
          <w:szCs w:val="28"/>
        </w:rPr>
        <w:t xml:space="preserve"> администрация </w:t>
      </w:r>
      <w:r w:rsidR="00517F7D">
        <w:rPr>
          <w:sz w:val="28"/>
          <w:szCs w:val="28"/>
        </w:rPr>
        <w:t>Краснорогского</w:t>
      </w:r>
      <w:r w:rsidR="001923D7" w:rsidRPr="001923D7">
        <w:rPr>
          <w:sz w:val="28"/>
          <w:szCs w:val="28"/>
        </w:rPr>
        <w:t xml:space="preserve"> сельского поселения </w:t>
      </w:r>
    </w:p>
    <w:p w:rsidR="001923D7" w:rsidRDefault="001923D7" w:rsidP="001923D7">
      <w:pPr>
        <w:pStyle w:val="ae"/>
        <w:jc w:val="both"/>
        <w:rPr>
          <w:sz w:val="28"/>
          <w:szCs w:val="28"/>
        </w:rPr>
      </w:pPr>
    </w:p>
    <w:p w:rsidR="004C2A97" w:rsidRPr="001923D7" w:rsidRDefault="004C2A97" w:rsidP="001923D7">
      <w:pPr>
        <w:pStyle w:val="ae"/>
        <w:jc w:val="both"/>
        <w:rPr>
          <w:sz w:val="28"/>
          <w:szCs w:val="28"/>
        </w:rPr>
      </w:pPr>
      <w:r w:rsidRPr="001923D7">
        <w:rPr>
          <w:sz w:val="28"/>
          <w:szCs w:val="28"/>
        </w:rPr>
        <w:t>ПОСТАНОВЛЯЕТ:</w:t>
      </w:r>
    </w:p>
    <w:p w:rsidR="004C2A97" w:rsidRPr="001923D7" w:rsidRDefault="004C2A97" w:rsidP="001923D7">
      <w:pPr>
        <w:pStyle w:val="ae"/>
        <w:jc w:val="both"/>
        <w:rPr>
          <w:b/>
          <w:spacing w:val="40"/>
          <w:sz w:val="28"/>
          <w:szCs w:val="28"/>
        </w:rPr>
      </w:pPr>
    </w:p>
    <w:p w:rsidR="004C3B87" w:rsidRPr="001923D7" w:rsidRDefault="004C2A97" w:rsidP="001923D7">
      <w:pPr>
        <w:pStyle w:val="ae"/>
        <w:jc w:val="both"/>
        <w:rPr>
          <w:sz w:val="28"/>
          <w:szCs w:val="28"/>
        </w:rPr>
      </w:pPr>
      <w:r w:rsidRPr="001923D7">
        <w:rPr>
          <w:sz w:val="28"/>
          <w:szCs w:val="28"/>
        </w:rPr>
        <w:t xml:space="preserve">1. Утвердить «Правила проведения паспортизации отходов I - IV классов опасности на территории </w:t>
      </w:r>
      <w:r w:rsidR="00517F7D">
        <w:rPr>
          <w:sz w:val="28"/>
          <w:szCs w:val="28"/>
        </w:rPr>
        <w:t>Краснорогского</w:t>
      </w:r>
      <w:r w:rsidRPr="001923D7">
        <w:rPr>
          <w:sz w:val="28"/>
          <w:szCs w:val="28"/>
        </w:rPr>
        <w:t xml:space="preserve"> сельского поселения, согласно приложению №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1.</w:t>
      </w:r>
    </w:p>
    <w:p w:rsidR="004C3B87" w:rsidRPr="001923D7" w:rsidRDefault="004C2A97" w:rsidP="001923D7">
      <w:pPr>
        <w:pStyle w:val="ae"/>
        <w:jc w:val="both"/>
        <w:rPr>
          <w:sz w:val="28"/>
          <w:szCs w:val="28"/>
        </w:rPr>
      </w:pPr>
      <w:r w:rsidRPr="001923D7">
        <w:rPr>
          <w:sz w:val="28"/>
          <w:szCs w:val="28"/>
        </w:rPr>
        <w:t xml:space="preserve">2. Утвердить Паспорт отходов I - IV классов опасности на территории </w:t>
      </w:r>
      <w:r w:rsidR="00517F7D">
        <w:rPr>
          <w:sz w:val="28"/>
          <w:szCs w:val="28"/>
        </w:rPr>
        <w:t>Краснорогского</w:t>
      </w:r>
      <w:r w:rsidRPr="001923D7">
        <w:rPr>
          <w:sz w:val="28"/>
          <w:szCs w:val="28"/>
        </w:rPr>
        <w:t xml:space="preserve"> сельского поселения, согласно приложению № 2.</w:t>
      </w:r>
    </w:p>
    <w:p w:rsidR="00BC53F0" w:rsidRPr="001923D7" w:rsidRDefault="00BC53F0" w:rsidP="001923D7">
      <w:pPr>
        <w:pStyle w:val="ae"/>
        <w:jc w:val="both"/>
        <w:rPr>
          <w:color w:val="000000"/>
          <w:sz w:val="28"/>
          <w:szCs w:val="28"/>
        </w:rPr>
      </w:pPr>
      <w:r w:rsidRPr="001923D7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BC53F0" w:rsidRPr="001923D7" w:rsidRDefault="00BC53F0" w:rsidP="001923D7">
      <w:pPr>
        <w:pStyle w:val="ae"/>
        <w:jc w:val="both"/>
        <w:rPr>
          <w:color w:val="000000"/>
          <w:sz w:val="28"/>
          <w:szCs w:val="28"/>
        </w:rPr>
      </w:pPr>
      <w:r w:rsidRPr="001923D7">
        <w:rPr>
          <w:sz w:val="28"/>
          <w:szCs w:val="28"/>
        </w:rPr>
        <w:t>4.</w:t>
      </w:r>
      <w:r w:rsidR="001923D7">
        <w:rPr>
          <w:sz w:val="28"/>
          <w:szCs w:val="28"/>
        </w:rPr>
        <w:t xml:space="preserve"> </w:t>
      </w:r>
      <w:r w:rsidRPr="001923D7">
        <w:rPr>
          <w:sz w:val="28"/>
          <w:szCs w:val="28"/>
        </w:rPr>
        <w:t>Постановление вступает в силу с момента его подписания.</w:t>
      </w:r>
    </w:p>
    <w:p w:rsidR="00BC53F0" w:rsidRPr="001923D7" w:rsidRDefault="00BC53F0" w:rsidP="001923D7">
      <w:pPr>
        <w:pStyle w:val="ae"/>
        <w:jc w:val="both"/>
        <w:rPr>
          <w:sz w:val="28"/>
          <w:szCs w:val="28"/>
        </w:rPr>
      </w:pPr>
    </w:p>
    <w:p w:rsidR="004C3B87" w:rsidRPr="001923D7" w:rsidRDefault="004C3B87" w:rsidP="001923D7">
      <w:pPr>
        <w:pStyle w:val="ae"/>
        <w:jc w:val="both"/>
        <w:rPr>
          <w:sz w:val="28"/>
          <w:szCs w:val="28"/>
        </w:rPr>
      </w:pPr>
    </w:p>
    <w:p w:rsidR="001923D7" w:rsidRPr="001923D7" w:rsidRDefault="001923D7" w:rsidP="001923D7">
      <w:pPr>
        <w:pStyle w:val="ae"/>
        <w:jc w:val="both"/>
        <w:rPr>
          <w:sz w:val="28"/>
          <w:szCs w:val="28"/>
        </w:rPr>
      </w:pPr>
      <w:r w:rsidRPr="001923D7">
        <w:rPr>
          <w:sz w:val="28"/>
          <w:szCs w:val="28"/>
        </w:rPr>
        <w:t xml:space="preserve">Глава </w:t>
      </w:r>
      <w:r w:rsidR="00517F7D">
        <w:rPr>
          <w:sz w:val="28"/>
          <w:szCs w:val="28"/>
        </w:rPr>
        <w:t>Краснорогской</w:t>
      </w:r>
      <w:r w:rsidRPr="001923D7">
        <w:rPr>
          <w:sz w:val="28"/>
          <w:szCs w:val="28"/>
        </w:rPr>
        <w:t xml:space="preserve"> сельско</w:t>
      </w:r>
      <w:r w:rsidR="00517F7D">
        <w:rPr>
          <w:sz w:val="28"/>
          <w:szCs w:val="28"/>
        </w:rPr>
        <w:t>й</w:t>
      </w:r>
      <w:r w:rsidRPr="001923D7">
        <w:rPr>
          <w:sz w:val="28"/>
          <w:szCs w:val="28"/>
        </w:rPr>
        <w:t xml:space="preserve"> </w:t>
      </w:r>
    </w:p>
    <w:p w:rsidR="00284D25" w:rsidRPr="001923D7" w:rsidRDefault="00517F7D" w:rsidP="001923D7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1923D7" w:rsidRPr="00192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Е.В.Сафонова</w:t>
      </w:r>
    </w:p>
    <w:p w:rsidR="002E5093" w:rsidRPr="001923D7" w:rsidRDefault="002E5093" w:rsidP="001923D7">
      <w:pPr>
        <w:pStyle w:val="ae"/>
        <w:jc w:val="both"/>
        <w:rPr>
          <w:sz w:val="28"/>
          <w:szCs w:val="28"/>
        </w:rPr>
      </w:pPr>
    </w:p>
    <w:p w:rsidR="00284D25" w:rsidRDefault="00284D25"/>
    <w:p w:rsidR="001923D7" w:rsidRDefault="001923D7"/>
    <w:p w:rsidR="001923D7" w:rsidRPr="004C2A97" w:rsidRDefault="001923D7"/>
    <w:p w:rsidR="001923D7" w:rsidRDefault="00BC53F0" w:rsidP="001923D7">
      <w:pPr>
        <w:pStyle w:val="ae"/>
        <w:jc w:val="right"/>
      </w:pPr>
      <w:r>
        <w:t xml:space="preserve"> </w:t>
      </w:r>
    </w:p>
    <w:p w:rsidR="00E77252" w:rsidRDefault="00E77252" w:rsidP="001923D7">
      <w:pPr>
        <w:pStyle w:val="ae"/>
        <w:jc w:val="right"/>
      </w:pPr>
    </w:p>
    <w:p w:rsidR="00E77252" w:rsidRDefault="00E77252" w:rsidP="001923D7">
      <w:pPr>
        <w:pStyle w:val="ae"/>
        <w:jc w:val="right"/>
      </w:pPr>
    </w:p>
    <w:p w:rsidR="001923D7" w:rsidRDefault="00BC53F0" w:rsidP="001923D7">
      <w:pPr>
        <w:pStyle w:val="ae"/>
        <w:jc w:val="right"/>
      </w:pPr>
      <w:r w:rsidRPr="006B00E4">
        <w:t>Приложение № 1</w:t>
      </w:r>
      <w:r>
        <w:t xml:space="preserve">                                                                                                                              </w:t>
      </w:r>
      <w:r w:rsidRPr="006B00E4">
        <w:t xml:space="preserve">к постановлению </w:t>
      </w:r>
    </w:p>
    <w:p w:rsidR="00517F7D" w:rsidRDefault="00517F7D" w:rsidP="001923D7">
      <w:pPr>
        <w:pStyle w:val="ae"/>
        <w:jc w:val="right"/>
      </w:pPr>
      <w:r>
        <w:t xml:space="preserve">Краснорогской сельской </w:t>
      </w:r>
    </w:p>
    <w:p w:rsidR="001923D7" w:rsidRDefault="001923D7" w:rsidP="001923D7">
      <w:pPr>
        <w:pStyle w:val="ae"/>
        <w:jc w:val="right"/>
      </w:pPr>
      <w:r>
        <w:lastRenderedPageBreak/>
        <w:t xml:space="preserve">администрации </w:t>
      </w:r>
    </w:p>
    <w:p w:rsidR="00FB3517" w:rsidRDefault="001923D7" w:rsidP="00FB3517">
      <w:pPr>
        <w:pStyle w:val="ae"/>
        <w:jc w:val="right"/>
      </w:pPr>
      <w:r w:rsidRPr="00FB3517">
        <w:t>от</w:t>
      </w:r>
      <w:r w:rsidR="00FB3517">
        <w:t xml:space="preserve"> </w:t>
      </w:r>
      <w:r w:rsidR="00FB3517" w:rsidRPr="00FB3517">
        <w:t xml:space="preserve"> 03.02.2020г</w:t>
      </w:r>
      <w:r w:rsidRPr="00FB3517">
        <w:t xml:space="preserve"> № </w:t>
      </w:r>
      <w:r w:rsidR="00FB3517" w:rsidRPr="00FB3517">
        <w:t xml:space="preserve"> 9а</w:t>
      </w:r>
    </w:p>
    <w:p w:rsidR="00BC53F0" w:rsidRPr="005E0D3C" w:rsidRDefault="00BC53F0" w:rsidP="00FB3517">
      <w:pPr>
        <w:pStyle w:val="ae"/>
        <w:jc w:val="center"/>
        <w:rPr>
          <w:color w:val="3B2D36"/>
        </w:rPr>
      </w:pPr>
      <w:r w:rsidRPr="005E0D3C">
        <w:rPr>
          <w:b/>
          <w:bCs/>
          <w:color w:val="3B2D36"/>
        </w:rPr>
        <w:t>Правила</w:t>
      </w:r>
      <w:r w:rsidRPr="005E0D3C">
        <w:rPr>
          <w:color w:val="3B2D36"/>
        </w:rPr>
        <w:br/>
      </w:r>
      <w:r w:rsidRPr="005E0D3C">
        <w:rPr>
          <w:b/>
          <w:bCs/>
          <w:color w:val="3B2D36"/>
        </w:rPr>
        <w:t>проведения паспортизации отходов I - IV классов опасности</w:t>
      </w:r>
    </w:p>
    <w:p w:rsidR="00290F10" w:rsidRPr="005E0D3C" w:rsidRDefault="00BC53F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Настоящие Правила определяют порядок проведения паспортизации отходов I - IV классов</w:t>
      </w:r>
      <w:r w:rsidR="00290F10" w:rsidRPr="005E0D3C">
        <w:rPr>
          <w:color w:val="3B2D36"/>
        </w:rPr>
        <w:t xml:space="preserve"> </w:t>
      </w:r>
      <w:r w:rsidRPr="005E0D3C">
        <w:rPr>
          <w:color w:val="3B2D36"/>
        </w:rPr>
        <w:t>опасности.</w:t>
      </w:r>
      <w:r w:rsidR="00290F10" w:rsidRPr="005E0D3C">
        <w:rPr>
          <w:color w:val="3B2D36"/>
        </w:rPr>
        <w:t xml:space="preserve"> 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Отношения в области обращения с радиоактивными отходами, биологическими отходами, отходами лечебно-профилактических учреждений,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Паспорт отходов I - IV классов опасности (далее - паспорт) составляется на основании данных о составе и свойствах этих отходов, а также оценки их опасности в зависимости от степени негативного воздействия на окружающую среду.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Паспорт составляется индивидуальными предпринимателями и юридическими лицами, в процессе деятельности которых образуются отходы I - IV классов опасности (далее - индивидуальные предприниматели и юридические лица).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 xml:space="preserve"> Определение данных о составе и свойствах отходов I - IV классов опасности, включаемых в паспорт, осуществляется с соблюдением установленных законодательством Российской Федерации об обеспечении единства измерений требований к измерениям и средствам измерений.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Индивидуальные предприниматели и юридические лица для составления паспорта подтверждают отнесение отходов к конкретному классу опасности в порядке, установленном Министерством природных ресурсов и экологии Российской Федерации.</w:t>
      </w:r>
    </w:p>
    <w:p w:rsidR="00290F10" w:rsidRPr="005E0D3C" w:rsidRDefault="00290F10" w:rsidP="00356318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На отходы I - IV классов опасности, включенные в федеральный классификационный каталог отходов, индивидуальные предприниматели и юридические лица составляют и утвержд</w:t>
      </w:r>
      <w:r w:rsidR="009F4ACF" w:rsidRPr="005E0D3C">
        <w:rPr>
          <w:color w:val="3B2D36"/>
        </w:rPr>
        <w:t>ают паспорт, согласно приложению</w:t>
      </w:r>
      <w:r w:rsidRPr="005E0D3C">
        <w:rPr>
          <w:color w:val="3B2D36"/>
        </w:rPr>
        <w:t xml:space="preserve"> № 2.</w:t>
      </w:r>
      <w:r w:rsidR="00356318" w:rsidRPr="005E0D3C">
        <w:rPr>
          <w:color w:val="3B2D36"/>
        </w:rPr>
        <w:t xml:space="preserve"> </w:t>
      </w:r>
      <w:r w:rsidRPr="005E0D3C">
        <w:rPr>
          <w:color w:val="3B2D36"/>
        </w:rPr>
        <w:br/>
        <w:t>Копия паспорта, заверенного индивидуальными предпринимателями и юридическими лицами, а также копии документов, подтверждающих отнесение вида отхода к конкретному классу опасности, направляются в территориальный орган Федеральной службы по надзору в сфере природопользования по месту осуществления хозяйственной деятельности индивидуальными предпринимателями и юридическими лицами способом, позволяющим определить факт и дату их получения, или вручаются ими под роспись.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Паспорт действует бессрочно.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Внесение изменений в паспорт не допускается.</w:t>
      </w:r>
    </w:p>
    <w:p w:rsidR="00290F10" w:rsidRPr="005E0D3C" w:rsidRDefault="00290F10" w:rsidP="00290F10">
      <w:pPr>
        <w:pStyle w:val="a9"/>
        <w:numPr>
          <w:ilvl w:val="0"/>
          <w:numId w:val="1"/>
        </w:num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>На отходы, не включенные в федеральный классификационный каталог отходов, индивидуальные предприниматели и юридические лица обязаны подтвердить отнесение таких отходов к конкретному классу опасности в течение 90 дней со дня их образования в порядке, установленном Министерством природных ресурсов и экологии Российской Федерации, для их включения в федеральный классификационный каталог отходов.</w:t>
      </w:r>
    </w:p>
    <w:p w:rsidR="00BC53F0" w:rsidRDefault="00290F10" w:rsidP="00A82C39">
      <w:pPr>
        <w:spacing w:before="100" w:beforeAutospacing="1" w:after="100" w:afterAutospacing="1"/>
        <w:ind w:right="-2"/>
        <w:jc w:val="both"/>
        <w:rPr>
          <w:color w:val="3B2D36"/>
        </w:rPr>
      </w:pPr>
      <w:r w:rsidRPr="005E0D3C">
        <w:rPr>
          <w:color w:val="3B2D36"/>
        </w:rPr>
        <w:t xml:space="preserve">На отходы, включенные в федеральный классификационный каталог отходов в порядке, установленном Министерством природных ресурсов и экологии Российской Федерации, индивидуальные предприниматели и юридические лица оформляют паспорт в порядке, установленном пунктом 7 настоящих Правил. </w:t>
      </w:r>
    </w:p>
    <w:tbl>
      <w:tblPr>
        <w:tblW w:w="9606" w:type="dxa"/>
        <w:tblLook w:val="0000"/>
      </w:tblPr>
      <w:tblGrid>
        <w:gridCol w:w="9606"/>
      </w:tblGrid>
      <w:tr w:rsidR="00755120" w:rsidRPr="00E8747B" w:rsidTr="00DD263C">
        <w:trPr>
          <w:trHeight w:val="1833"/>
        </w:trPr>
        <w:tc>
          <w:tcPr>
            <w:tcW w:w="9606" w:type="dxa"/>
          </w:tcPr>
          <w:p w:rsidR="00755120" w:rsidRDefault="00755120" w:rsidP="00DD263C">
            <w:pPr>
              <w:jc w:val="right"/>
            </w:pPr>
            <w:r w:rsidRPr="00E8747B">
              <w:lastRenderedPageBreak/>
              <w:t xml:space="preserve">Приложение № 2 к постановлению </w:t>
            </w:r>
          </w:p>
          <w:p w:rsidR="00755120" w:rsidRDefault="00755120" w:rsidP="00DD263C">
            <w:pPr>
              <w:jc w:val="right"/>
            </w:pPr>
            <w:r w:rsidRPr="00E8747B">
              <w:t xml:space="preserve">Администрации </w:t>
            </w:r>
            <w:r>
              <w:t xml:space="preserve">Краснорогского </w:t>
            </w:r>
          </w:p>
          <w:p w:rsidR="00755120" w:rsidRDefault="00755120" w:rsidP="00DD263C">
            <w:pPr>
              <w:jc w:val="right"/>
            </w:pPr>
            <w:r w:rsidRPr="00E8747B">
              <w:t xml:space="preserve">сельского поселения </w:t>
            </w:r>
          </w:p>
          <w:p w:rsidR="00755120" w:rsidRDefault="00755120" w:rsidP="00DD263C">
            <w:pPr>
              <w:jc w:val="right"/>
            </w:pPr>
            <w:r>
              <w:t xml:space="preserve"> от  03.02.2020г №  9а</w:t>
            </w:r>
          </w:p>
          <w:p w:rsidR="00755120" w:rsidRPr="00E8747B" w:rsidRDefault="00755120" w:rsidP="00DD263C"/>
          <w:p w:rsidR="00755120" w:rsidRPr="00E8747B" w:rsidRDefault="00755120" w:rsidP="00DD263C">
            <w:pPr>
              <w:ind w:left="3544"/>
              <w:jc w:val="center"/>
            </w:pPr>
            <w:r w:rsidRPr="00E8747B">
              <w:t>УТВЕРЖДАЮ:</w:t>
            </w:r>
          </w:p>
          <w:p w:rsidR="00755120" w:rsidRDefault="00755120" w:rsidP="00DD263C">
            <w:pPr>
              <w:ind w:left="3544"/>
              <w:jc w:val="center"/>
            </w:pPr>
            <w:r w:rsidRPr="00E8747B">
              <w:t xml:space="preserve">Глава </w:t>
            </w:r>
            <w:r>
              <w:t xml:space="preserve">Краснорогской </w:t>
            </w:r>
          </w:p>
          <w:p w:rsidR="00755120" w:rsidRPr="00E8747B" w:rsidRDefault="00755120" w:rsidP="00DD263C">
            <w:pPr>
              <w:ind w:left="3544"/>
              <w:jc w:val="center"/>
            </w:pPr>
            <w:r>
              <w:t>сельской администрации</w:t>
            </w:r>
          </w:p>
          <w:p w:rsidR="00755120" w:rsidRPr="00E8747B" w:rsidRDefault="00755120" w:rsidP="00DD263C">
            <w:pPr>
              <w:ind w:left="3544"/>
              <w:jc w:val="center"/>
            </w:pPr>
            <w:r w:rsidRPr="00E8747B">
              <w:t>______________________</w:t>
            </w:r>
            <w:r>
              <w:t>Е.В.Сафонова</w:t>
            </w:r>
          </w:p>
          <w:p w:rsidR="00755120" w:rsidRPr="00E8747B" w:rsidRDefault="00755120" w:rsidP="00DD263C">
            <w:pPr>
              <w:ind w:left="3544"/>
              <w:jc w:val="center"/>
            </w:pPr>
            <w:r w:rsidRPr="00E8747B">
              <w:t>«</w:t>
            </w:r>
            <w:r>
              <w:t>____</w:t>
            </w:r>
            <w:r w:rsidRPr="00E8747B">
              <w:t xml:space="preserve">» </w:t>
            </w:r>
            <w:r>
              <w:t>______</w:t>
            </w:r>
            <w:r w:rsidRPr="00E8747B">
              <w:t>20</w:t>
            </w:r>
            <w:r>
              <w:t>20</w:t>
            </w:r>
            <w:r w:rsidRPr="00E8747B">
              <w:t>г.</w:t>
            </w:r>
          </w:p>
          <w:p w:rsidR="00755120" w:rsidRPr="00E8747B" w:rsidRDefault="00755120" w:rsidP="00DD263C"/>
        </w:tc>
      </w:tr>
    </w:tbl>
    <w:p w:rsidR="00755120" w:rsidRPr="00E8747B" w:rsidRDefault="00755120" w:rsidP="00755120">
      <w:pPr>
        <w:jc w:val="center"/>
        <w:rPr>
          <w:b/>
          <w:bCs/>
        </w:rPr>
      </w:pPr>
      <w:r w:rsidRPr="00E8747B">
        <w:rPr>
          <w:b/>
          <w:bCs/>
        </w:rPr>
        <w:t xml:space="preserve">ПАСПОРТ </w:t>
      </w:r>
    </w:p>
    <w:p w:rsidR="00755120" w:rsidRPr="00E8747B" w:rsidRDefault="00755120" w:rsidP="00755120">
      <w:pPr>
        <w:jc w:val="center"/>
        <w:rPr>
          <w:b/>
          <w:bCs/>
        </w:rPr>
      </w:pPr>
      <w:r w:rsidRPr="00E8747B">
        <w:rPr>
          <w:b/>
          <w:bCs/>
        </w:rPr>
        <w:t xml:space="preserve">отходов </w:t>
      </w:r>
      <w:r w:rsidRPr="00E8747B">
        <w:rPr>
          <w:b/>
          <w:bCs/>
          <w:lang w:val="en-US"/>
        </w:rPr>
        <w:t>I</w:t>
      </w:r>
      <w:r w:rsidRPr="00E8747B">
        <w:rPr>
          <w:b/>
          <w:bCs/>
        </w:rPr>
        <w:t xml:space="preserve"> – </w:t>
      </w:r>
      <w:r w:rsidRPr="00E8747B">
        <w:rPr>
          <w:b/>
          <w:bCs/>
          <w:lang w:val="en-US"/>
        </w:rPr>
        <w:t>IV</w:t>
      </w:r>
      <w:r w:rsidRPr="00E8747B">
        <w:rPr>
          <w:b/>
          <w:bCs/>
        </w:rPr>
        <w:t xml:space="preserve"> классов опасности</w:t>
      </w:r>
    </w:p>
    <w:p w:rsidR="00755120" w:rsidRPr="00E8747B" w:rsidRDefault="00755120" w:rsidP="00755120">
      <w:pPr>
        <w:jc w:val="center"/>
      </w:pPr>
    </w:p>
    <w:tbl>
      <w:tblPr>
        <w:tblW w:w="9606" w:type="dxa"/>
        <w:tblLook w:val="0000"/>
      </w:tblPr>
      <w:tblGrid>
        <w:gridCol w:w="2660"/>
        <w:gridCol w:w="6946"/>
      </w:tblGrid>
      <w:tr w:rsidR="00755120" w:rsidRPr="00E8747B" w:rsidTr="00DD263C">
        <w:tc>
          <w:tcPr>
            <w:tcW w:w="2660" w:type="dxa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  <w:bCs/>
              </w:rPr>
              <w:t>Составлен на отход: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rPr>
                <w:b/>
                <w:bCs/>
                <w:i/>
                <w:iCs/>
              </w:rPr>
              <w:t xml:space="preserve">        код:</w:t>
            </w:r>
            <w:r w:rsidRPr="00E8747B">
              <w:t xml:space="preserve"> 4 71 101 01 52 1</w:t>
            </w:r>
            <w:r w:rsidRPr="00E8747B">
              <w:rPr>
                <w:b/>
                <w:bCs/>
                <w:i/>
                <w:iCs/>
              </w:rPr>
              <w:t xml:space="preserve">     </w:t>
            </w:r>
            <w:r w:rsidRPr="00E8747B">
              <w:t xml:space="preserve"> </w:t>
            </w:r>
          </w:p>
        </w:tc>
      </w:tr>
      <w:tr w:rsidR="00755120" w:rsidRPr="00E8747B" w:rsidTr="00DD263C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t xml:space="preserve">                                       лампы ртутные, ртутно-кварцевые, люминесцентные </w:t>
            </w:r>
          </w:p>
        </w:tc>
      </w:tr>
    </w:tbl>
    <w:p w:rsidR="00755120" w:rsidRPr="00E8747B" w:rsidRDefault="00755120" w:rsidP="00755120"/>
    <w:tbl>
      <w:tblPr>
        <w:tblW w:w="9606" w:type="dxa"/>
        <w:tblLook w:val="0000"/>
      </w:tblPr>
      <w:tblGrid>
        <w:gridCol w:w="3227"/>
        <w:gridCol w:w="567"/>
        <w:gridCol w:w="5812"/>
      </w:tblGrid>
      <w:tr w:rsidR="00755120" w:rsidRPr="00E8747B" w:rsidTr="00DD263C">
        <w:tc>
          <w:tcPr>
            <w:tcW w:w="3227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агрегатное состояние: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Arial Unicode MS"/>
              </w:rPr>
            </w:pPr>
            <w:r w:rsidRPr="00E8747B">
              <w:t>готовое изделие, утратившие потребительские свойства</w:t>
            </w:r>
          </w:p>
        </w:tc>
      </w:tr>
      <w:tr w:rsidR="00755120" w:rsidRPr="00E8747B" w:rsidTr="00DD263C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t xml:space="preserve">                         латунь – 0,24%; никель – 0,15%; вольфрам – 0,03%; мастика – 1,0%; </w:t>
            </w:r>
          </w:p>
        </w:tc>
      </w:tr>
      <w:tr w:rsidR="00755120" w:rsidRPr="00E8747B" w:rsidTr="00DD263C"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120" w:rsidRPr="00E8747B" w:rsidRDefault="00755120" w:rsidP="00DD263C"/>
          <w:p w:rsidR="00755120" w:rsidRPr="00E8747B" w:rsidRDefault="00755120" w:rsidP="00DD263C">
            <w:r w:rsidRPr="00E8747B">
              <w:t xml:space="preserve">                                  гетинакс – 0,23 %; ртуть – 0,02%; люминофор – 2,18 %.</w:t>
            </w:r>
          </w:p>
        </w:tc>
      </w:tr>
      <w:tr w:rsidR="00755120" w:rsidRPr="00E8747B" w:rsidTr="00DD263C">
        <w:tc>
          <w:tcPr>
            <w:tcW w:w="96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55120" w:rsidRPr="00E8747B" w:rsidRDefault="00755120" w:rsidP="00DD263C"/>
        </w:tc>
      </w:tr>
      <w:tr w:rsidR="00755120" w:rsidRPr="00E8747B" w:rsidTr="00DD263C">
        <w:tc>
          <w:tcPr>
            <w:tcW w:w="3794" w:type="dxa"/>
            <w:gridSpan w:val="2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образованный в результате: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t>замены ламп, выработавших свой ресурс</w:t>
            </w:r>
          </w:p>
        </w:tc>
      </w:tr>
    </w:tbl>
    <w:p w:rsidR="00755120" w:rsidRPr="00E8747B" w:rsidRDefault="00755120" w:rsidP="00755120"/>
    <w:tbl>
      <w:tblPr>
        <w:tblW w:w="9606" w:type="dxa"/>
        <w:tblLook w:val="0000"/>
      </w:tblPr>
      <w:tblGrid>
        <w:gridCol w:w="5495"/>
        <w:gridCol w:w="4111"/>
      </w:tblGrid>
      <w:tr w:rsidR="00755120" w:rsidRPr="00E8747B" w:rsidTr="00DD263C">
        <w:tc>
          <w:tcPr>
            <w:tcW w:w="5495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 xml:space="preserve">имеющий класс опасности для окружающей </w:t>
            </w:r>
          </w:p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природной среды: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55120" w:rsidRPr="00E8747B" w:rsidRDefault="00755120" w:rsidP="00DD263C">
            <w:pPr>
              <w:tabs>
                <w:tab w:val="center" w:pos="1113"/>
                <w:tab w:val="right" w:pos="2227"/>
              </w:tabs>
            </w:pPr>
            <w:r w:rsidRPr="00E8747B">
              <w:tab/>
              <w:t xml:space="preserve">                       </w:t>
            </w:r>
            <w:r w:rsidRPr="00E8747B">
              <w:rPr>
                <w:lang w:val="en-US"/>
              </w:rPr>
              <w:t>I</w:t>
            </w:r>
            <w:r w:rsidRPr="00E8747B">
              <w:t xml:space="preserve"> (первый)</w:t>
            </w:r>
          </w:p>
        </w:tc>
      </w:tr>
    </w:tbl>
    <w:p w:rsidR="00755120" w:rsidRPr="00E8747B" w:rsidRDefault="00755120" w:rsidP="00755120"/>
    <w:tbl>
      <w:tblPr>
        <w:tblW w:w="9606" w:type="dxa"/>
        <w:tblLook w:val="0000"/>
      </w:tblPr>
      <w:tblGrid>
        <w:gridCol w:w="1951"/>
        <w:gridCol w:w="7655"/>
      </w:tblGrid>
      <w:tr w:rsidR="00755120" w:rsidRPr="00E8747B" w:rsidTr="00DD263C">
        <w:tc>
          <w:tcPr>
            <w:tcW w:w="1951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состоящий из: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t xml:space="preserve">стекло С 90-1 – 92,3%; стекло С 93-1 – 2,66%; алюминий – 1,19%; </w:t>
            </w:r>
          </w:p>
        </w:tc>
      </w:tr>
      <w:tr w:rsidR="00755120" w:rsidRPr="00E8747B" w:rsidTr="00DD263C">
        <w:tc>
          <w:tcPr>
            <w:tcW w:w="1951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</w:p>
        </w:tc>
        <w:tc>
          <w:tcPr>
            <w:tcW w:w="7655" w:type="dxa"/>
          </w:tcPr>
          <w:p w:rsidR="00755120" w:rsidRPr="00E8747B" w:rsidRDefault="00755120" w:rsidP="00DD263C"/>
        </w:tc>
      </w:tr>
    </w:tbl>
    <w:p w:rsidR="00755120" w:rsidRPr="00E8747B" w:rsidRDefault="00755120" w:rsidP="00755120"/>
    <w:tbl>
      <w:tblPr>
        <w:tblW w:w="9606" w:type="dxa"/>
        <w:tblLook w:val="0000"/>
      </w:tblPr>
      <w:tblGrid>
        <w:gridCol w:w="889"/>
        <w:gridCol w:w="201"/>
        <w:gridCol w:w="1893"/>
        <w:gridCol w:w="811"/>
        <w:gridCol w:w="123"/>
        <w:gridCol w:w="245"/>
        <w:gridCol w:w="184"/>
        <w:gridCol w:w="440"/>
        <w:gridCol w:w="690"/>
        <w:gridCol w:w="1975"/>
        <w:gridCol w:w="961"/>
        <w:gridCol w:w="1194"/>
      </w:tblGrid>
      <w:tr w:rsidR="00755120" w:rsidRPr="00E8747B" w:rsidTr="00DD263C">
        <w:tc>
          <w:tcPr>
            <w:tcW w:w="4786" w:type="dxa"/>
            <w:gridSpan w:val="8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обладающий опасными свойствами: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55120" w:rsidRPr="00E8747B" w:rsidRDefault="00755120" w:rsidP="00DD263C">
            <w:r w:rsidRPr="00E8747B">
              <w:t xml:space="preserve">                 токсичность</w:t>
            </w:r>
          </w:p>
        </w:tc>
      </w:tr>
      <w:tr w:rsidR="00755120" w:rsidRPr="00E8747B" w:rsidTr="00DD263C">
        <w:tc>
          <w:tcPr>
            <w:tcW w:w="9606" w:type="dxa"/>
            <w:gridSpan w:val="12"/>
          </w:tcPr>
          <w:p w:rsidR="00755120" w:rsidRPr="00E8747B" w:rsidRDefault="00755120" w:rsidP="00DD263C">
            <w:pPr>
              <w:jc w:val="center"/>
            </w:pPr>
          </w:p>
        </w:tc>
      </w:tr>
      <w:tr w:rsidR="00755120" w:rsidRPr="00E8747B" w:rsidTr="00DD263C">
        <w:tc>
          <w:tcPr>
            <w:tcW w:w="3794" w:type="dxa"/>
            <w:gridSpan w:val="4"/>
            <w:tcBorders>
              <w:bottom w:val="single" w:sz="4" w:space="0" w:color="auto"/>
            </w:tcBorders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Дополнительные сведения: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</w:tcPr>
          <w:p w:rsidR="00755120" w:rsidRPr="00E8747B" w:rsidRDefault="00755120" w:rsidP="00DD263C"/>
        </w:tc>
      </w:tr>
      <w:tr w:rsidR="00755120" w:rsidRPr="00E8747B" w:rsidTr="00DD263C">
        <w:tc>
          <w:tcPr>
            <w:tcW w:w="9606" w:type="dxa"/>
            <w:gridSpan w:val="12"/>
            <w:tcBorders>
              <w:top w:val="single" w:sz="4" w:space="0" w:color="auto"/>
            </w:tcBorders>
          </w:tcPr>
          <w:p w:rsidR="00755120" w:rsidRPr="00E8747B" w:rsidRDefault="00755120" w:rsidP="00DD263C"/>
        </w:tc>
      </w:tr>
      <w:tr w:rsidR="00755120" w:rsidRPr="00E8747B" w:rsidTr="00DD263C">
        <w:trPr>
          <w:trHeight w:val="289"/>
        </w:trPr>
        <w:tc>
          <w:tcPr>
            <w:tcW w:w="9606" w:type="dxa"/>
            <w:gridSpan w:val="12"/>
          </w:tcPr>
          <w:p w:rsidR="00755120" w:rsidRPr="00E8747B" w:rsidRDefault="00755120" w:rsidP="00DD263C">
            <w:pPr>
              <w:keepNext/>
              <w:outlineLvl w:val="2"/>
              <w:rPr>
                <w:b/>
              </w:rPr>
            </w:pPr>
            <w:r w:rsidRPr="00E8747B">
              <w:rPr>
                <w:b/>
                <w:bCs/>
              </w:rPr>
              <w:t xml:space="preserve">ФИО индивидуального предпринимателя или полное наименование </w:t>
            </w:r>
            <w:r w:rsidRPr="00E8747B">
              <w:rPr>
                <w:b/>
              </w:rPr>
              <w:t xml:space="preserve">юридического </w:t>
            </w:r>
          </w:p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</w:rPr>
              <w:t>лица:</w:t>
            </w:r>
          </w:p>
        </w:tc>
      </w:tr>
      <w:tr w:rsidR="00755120" w:rsidRPr="00E8747B" w:rsidTr="00DD263C">
        <w:trPr>
          <w:trHeight w:val="274"/>
        </w:trPr>
        <w:tc>
          <w:tcPr>
            <w:tcW w:w="9606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>
            <w:r w:rsidRPr="00E8747B">
              <w:t xml:space="preserve">Администрация </w:t>
            </w:r>
            <w:r>
              <w:t xml:space="preserve">Краснорогского </w:t>
            </w:r>
            <w:r w:rsidRPr="00E8747B">
              <w:t xml:space="preserve"> сельского поселения</w:t>
            </w:r>
            <w:r>
              <w:t xml:space="preserve"> Почепского района </w:t>
            </w:r>
            <w:r w:rsidRPr="00E8747B">
              <w:t xml:space="preserve"> </w:t>
            </w:r>
            <w:r>
              <w:t>Брянской</w:t>
            </w:r>
            <w:r w:rsidRPr="00E8747B">
              <w:t xml:space="preserve"> области </w:t>
            </w:r>
          </w:p>
        </w:tc>
      </w:tr>
      <w:tr w:rsidR="00755120" w:rsidRPr="00E8747B" w:rsidTr="00DD263C">
        <w:trPr>
          <w:trHeight w:val="274"/>
        </w:trPr>
        <w:tc>
          <w:tcPr>
            <w:tcW w:w="96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/>
        </w:tc>
      </w:tr>
      <w:tr w:rsidR="00755120" w:rsidRPr="00E8747B" w:rsidTr="00DD263C">
        <w:trPr>
          <w:trHeight w:val="274"/>
        </w:trPr>
        <w:tc>
          <w:tcPr>
            <w:tcW w:w="96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120" w:rsidRPr="00E8747B" w:rsidRDefault="00755120" w:rsidP="00DD263C"/>
        </w:tc>
      </w:tr>
      <w:tr w:rsidR="00755120" w:rsidRPr="00E8747B" w:rsidTr="00DD263C">
        <w:trPr>
          <w:cantSplit/>
          <w:trHeight w:val="268"/>
        </w:trPr>
        <w:tc>
          <w:tcPr>
            <w:tcW w:w="3917" w:type="dxa"/>
            <w:gridSpan w:val="5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  <w:bCs/>
              </w:rPr>
              <w:t xml:space="preserve">Сокращенное наименование: </w:t>
            </w:r>
          </w:p>
        </w:tc>
        <w:tc>
          <w:tcPr>
            <w:tcW w:w="56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>
            <w:r w:rsidRPr="00E8747B">
              <w:t xml:space="preserve">Адм. </w:t>
            </w:r>
            <w:r>
              <w:t>Краснорогского</w:t>
            </w:r>
            <w:r w:rsidRPr="00E8747B">
              <w:t xml:space="preserve"> пос. </w:t>
            </w:r>
          </w:p>
        </w:tc>
      </w:tr>
      <w:tr w:rsidR="00755120" w:rsidRPr="00E8747B" w:rsidTr="00DD263C">
        <w:trPr>
          <w:trHeight w:val="274"/>
        </w:trPr>
        <w:tc>
          <w:tcPr>
            <w:tcW w:w="1090" w:type="dxa"/>
            <w:gridSpan w:val="2"/>
          </w:tcPr>
          <w:p w:rsidR="00755120" w:rsidRPr="00E8747B" w:rsidRDefault="00755120" w:rsidP="00DD263C">
            <w:pPr>
              <w:rPr>
                <w:b/>
                <w:bCs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1130" w:type="dxa"/>
            <w:gridSpan w:val="2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</w:tr>
      <w:tr w:rsidR="00755120" w:rsidRPr="00E8747B" w:rsidTr="00DD263C">
        <w:trPr>
          <w:trHeight w:val="274"/>
        </w:trPr>
        <w:tc>
          <w:tcPr>
            <w:tcW w:w="889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ИНН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  <w:r w:rsidRPr="000709EF">
              <w:rPr>
                <w:b/>
              </w:rPr>
              <w:t>3252001576</w:t>
            </w:r>
          </w:p>
        </w:tc>
        <w:tc>
          <w:tcPr>
            <w:tcW w:w="1179" w:type="dxa"/>
            <w:gridSpan w:val="3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  <w:bCs/>
              </w:rPr>
              <w:t>ОКТМО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>
            <w:pPr>
              <w:keepNext/>
              <w:outlineLvl w:val="0"/>
              <w:rPr>
                <w:rFonts w:eastAsia="Arial Unicode MS"/>
                <w:bCs/>
              </w:rPr>
            </w:pPr>
            <w:r w:rsidRPr="000709EF">
              <w:rPr>
                <w:b/>
              </w:rPr>
              <w:t>15644444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ОКПО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120" w:rsidRPr="00B8591F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04116127</w:t>
            </w:r>
          </w:p>
        </w:tc>
      </w:tr>
      <w:tr w:rsidR="00755120" w:rsidRPr="00E8747B" w:rsidTr="00DD263C">
        <w:trPr>
          <w:trHeight w:val="274"/>
        </w:trPr>
        <w:tc>
          <w:tcPr>
            <w:tcW w:w="889" w:type="dxa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ОГРН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  <w:r w:rsidRPr="000709EF">
              <w:rPr>
                <w:b/>
              </w:rPr>
              <w:t>1053249541113</w:t>
            </w:r>
          </w:p>
        </w:tc>
        <w:tc>
          <w:tcPr>
            <w:tcW w:w="1179" w:type="dxa"/>
            <w:gridSpan w:val="3"/>
          </w:tcPr>
          <w:p w:rsidR="00755120" w:rsidRPr="00E8747B" w:rsidRDefault="00755120" w:rsidP="00DD263C">
            <w:pPr>
              <w:rPr>
                <w:b/>
                <w:bCs/>
              </w:rPr>
            </w:pPr>
            <w:r w:rsidRPr="00E8747B">
              <w:rPr>
                <w:b/>
                <w:bCs/>
              </w:rPr>
              <w:t>ОКВЭД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5120" w:rsidRPr="00B8591F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84.11.35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</w:tcPr>
          <w:p w:rsidR="00755120" w:rsidRPr="00E8747B" w:rsidRDefault="00755120" w:rsidP="00DD263C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</w:tr>
    </w:tbl>
    <w:p w:rsidR="00755120" w:rsidRPr="00E8747B" w:rsidRDefault="00755120" w:rsidP="00755120"/>
    <w:tbl>
      <w:tblPr>
        <w:tblW w:w="10008" w:type="dxa"/>
        <w:tblLook w:val="0000"/>
      </w:tblPr>
      <w:tblGrid>
        <w:gridCol w:w="2518"/>
        <w:gridCol w:w="7490"/>
      </w:tblGrid>
      <w:tr w:rsidR="00755120" w:rsidRPr="005D526F" w:rsidTr="00DD263C">
        <w:tc>
          <w:tcPr>
            <w:tcW w:w="2518" w:type="dxa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  <w:bCs/>
              </w:rPr>
              <w:t>Адрес юридический</w:t>
            </w:r>
          </w:p>
        </w:tc>
        <w:tc>
          <w:tcPr>
            <w:tcW w:w="7490" w:type="dxa"/>
          </w:tcPr>
          <w:p w:rsidR="00755120" w:rsidRPr="00E8747B" w:rsidRDefault="00755120" w:rsidP="00DD263C">
            <w:pPr>
              <w:ind w:right="-131"/>
            </w:pPr>
            <w:r>
              <w:t>243447</w:t>
            </w:r>
            <w:r w:rsidRPr="00E8747B">
              <w:t xml:space="preserve">, </w:t>
            </w:r>
            <w:r>
              <w:t>Брянская</w:t>
            </w:r>
            <w:r w:rsidRPr="00E8747B">
              <w:t xml:space="preserve"> область, </w:t>
            </w:r>
            <w:r>
              <w:t xml:space="preserve">Почепский </w:t>
            </w:r>
            <w:r w:rsidRPr="00E8747B">
              <w:t xml:space="preserve"> район, </w:t>
            </w:r>
            <w:r>
              <w:t>п.Озаренный</w:t>
            </w:r>
            <w:r w:rsidRPr="00E8747B">
              <w:t>, ул.</w:t>
            </w:r>
            <w:r>
              <w:t>Школьная</w:t>
            </w:r>
            <w:r w:rsidRPr="00E8747B">
              <w:t>, д.</w:t>
            </w:r>
            <w:r>
              <w:t>29</w:t>
            </w:r>
            <w:r w:rsidRPr="00E8747B">
              <w:t>, тел/ф.:8(48</w:t>
            </w:r>
            <w:r>
              <w:t>3</w:t>
            </w:r>
            <w:r w:rsidRPr="00E8747B">
              <w:t xml:space="preserve">45) </w:t>
            </w:r>
            <w:r>
              <w:t>5-34-32</w:t>
            </w:r>
            <w:r w:rsidRPr="00E8747B">
              <w:t xml:space="preserve">, </w:t>
            </w:r>
          </w:p>
          <w:p w:rsidR="00755120" w:rsidRPr="00E8747B" w:rsidRDefault="00755120" w:rsidP="00DD263C">
            <w:pPr>
              <w:ind w:right="-131"/>
              <w:rPr>
                <w:lang w:val="en-US"/>
              </w:rPr>
            </w:pPr>
            <w:r w:rsidRPr="00E8747B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panasenko82@list.ru</w:t>
            </w:r>
          </w:p>
        </w:tc>
      </w:tr>
      <w:tr w:rsidR="00755120" w:rsidRPr="005D526F" w:rsidTr="00DD263C">
        <w:tc>
          <w:tcPr>
            <w:tcW w:w="2518" w:type="dxa"/>
          </w:tcPr>
          <w:p w:rsidR="00755120" w:rsidRPr="00E8747B" w:rsidRDefault="00755120" w:rsidP="00DD263C">
            <w:pPr>
              <w:keepNext/>
              <w:outlineLvl w:val="2"/>
              <w:rPr>
                <w:b/>
                <w:bCs/>
              </w:rPr>
            </w:pPr>
            <w:r w:rsidRPr="00E8747B">
              <w:rPr>
                <w:b/>
                <w:bCs/>
              </w:rPr>
              <w:t>Адрес почтовый</w:t>
            </w:r>
          </w:p>
        </w:tc>
        <w:tc>
          <w:tcPr>
            <w:tcW w:w="7490" w:type="dxa"/>
          </w:tcPr>
          <w:p w:rsidR="00755120" w:rsidRPr="00E8747B" w:rsidRDefault="00755120" w:rsidP="00DD263C">
            <w:pPr>
              <w:ind w:right="-131"/>
            </w:pPr>
            <w:r>
              <w:t>243447</w:t>
            </w:r>
            <w:r w:rsidRPr="00E8747B">
              <w:t xml:space="preserve">, </w:t>
            </w:r>
            <w:r>
              <w:t>Брянская</w:t>
            </w:r>
            <w:r w:rsidRPr="00E8747B">
              <w:t xml:space="preserve"> область, </w:t>
            </w:r>
            <w:r>
              <w:t xml:space="preserve">Почепский </w:t>
            </w:r>
            <w:r w:rsidRPr="00E8747B">
              <w:t xml:space="preserve"> район, </w:t>
            </w:r>
            <w:r>
              <w:t>п.Озаренный</w:t>
            </w:r>
            <w:r w:rsidRPr="00E8747B">
              <w:t>, ул.</w:t>
            </w:r>
            <w:r>
              <w:t>Школьная</w:t>
            </w:r>
            <w:r w:rsidRPr="00E8747B">
              <w:t>, д.</w:t>
            </w:r>
            <w:r>
              <w:t>29</w:t>
            </w:r>
            <w:r w:rsidRPr="00E8747B">
              <w:t>, тел/ф.:8(48</w:t>
            </w:r>
            <w:r>
              <w:t>3</w:t>
            </w:r>
            <w:r w:rsidRPr="00E8747B">
              <w:t xml:space="preserve">45) </w:t>
            </w:r>
            <w:r>
              <w:t>5-34-32</w:t>
            </w:r>
            <w:r w:rsidRPr="00E8747B">
              <w:t xml:space="preserve">, </w:t>
            </w:r>
          </w:p>
          <w:p w:rsidR="00755120" w:rsidRPr="00E8747B" w:rsidRDefault="00755120" w:rsidP="00DD263C">
            <w:pPr>
              <w:rPr>
                <w:lang w:val="en-US" w:eastAsia="en-US"/>
              </w:rPr>
            </w:pPr>
            <w:r w:rsidRPr="00E8747B">
              <w:rPr>
                <w:lang w:val="en-US" w:eastAsia="en-US"/>
              </w:rPr>
              <w:t xml:space="preserve">e-mail: </w:t>
            </w:r>
            <w:r>
              <w:rPr>
                <w:lang w:val="en-US"/>
              </w:rPr>
              <w:t>panasenko82@list.ru</w:t>
            </w:r>
            <w:r w:rsidRPr="00E8747B">
              <w:rPr>
                <w:lang w:val="en-US" w:eastAsia="en-US"/>
              </w:rPr>
              <w:t xml:space="preserve"> </w:t>
            </w:r>
          </w:p>
        </w:tc>
      </w:tr>
    </w:tbl>
    <w:p w:rsidR="00755120" w:rsidRPr="00BA5AA3" w:rsidRDefault="00755120" w:rsidP="00755120">
      <w:pPr>
        <w:tabs>
          <w:tab w:val="left" w:pos="1612"/>
        </w:tabs>
        <w:rPr>
          <w:lang w:val="en-US"/>
        </w:rPr>
      </w:pPr>
    </w:p>
    <w:p w:rsidR="00755120" w:rsidRPr="00BA5AA3" w:rsidRDefault="00755120" w:rsidP="00755120">
      <w:pPr>
        <w:tabs>
          <w:tab w:val="left" w:pos="1612"/>
        </w:tabs>
        <w:rPr>
          <w:lang w:val="en-US"/>
        </w:rPr>
      </w:pPr>
    </w:p>
    <w:p w:rsidR="00755120" w:rsidRPr="00BA5AA3" w:rsidRDefault="00755120" w:rsidP="00755120">
      <w:pPr>
        <w:pStyle w:val="a9"/>
        <w:spacing w:before="100" w:beforeAutospacing="1" w:after="100" w:afterAutospacing="1"/>
        <w:ind w:right="-2"/>
        <w:jc w:val="both"/>
        <w:rPr>
          <w:lang w:val="en-US"/>
        </w:rPr>
      </w:pPr>
    </w:p>
    <w:p w:rsidR="00755120" w:rsidRPr="00E8747B" w:rsidRDefault="00755120" w:rsidP="00755120">
      <w:pPr>
        <w:pStyle w:val="2"/>
        <w:spacing w:after="0" w:line="240" w:lineRule="exact"/>
        <w:ind w:left="5557"/>
        <w:jc w:val="right"/>
        <w:rPr>
          <w:rFonts w:ascii="Arial" w:hAnsi="Arial" w:cs="Arial"/>
          <w:lang w:val="en-US"/>
        </w:rPr>
      </w:pPr>
    </w:p>
    <w:p w:rsidR="00755120" w:rsidRPr="00E8747B" w:rsidRDefault="00755120" w:rsidP="00755120">
      <w:pPr>
        <w:pStyle w:val="2"/>
        <w:spacing w:after="0" w:line="240" w:lineRule="exact"/>
        <w:ind w:left="5557"/>
        <w:jc w:val="right"/>
        <w:rPr>
          <w:rFonts w:ascii="Arial" w:hAnsi="Arial" w:cs="Arial"/>
          <w:lang w:val="en-US"/>
        </w:rPr>
      </w:pPr>
    </w:p>
    <w:p w:rsidR="00755120" w:rsidRPr="00025592" w:rsidRDefault="00755120" w:rsidP="00A82C39">
      <w:pPr>
        <w:spacing w:before="100" w:beforeAutospacing="1" w:after="100" w:afterAutospacing="1"/>
        <w:ind w:right="-2"/>
        <w:jc w:val="both"/>
        <w:rPr>
          <w:color w:val="3B2D36"/>
          <w:lang w:val="en-US"/>
        </w:rPr>
      </w:pPr>
    </w:p>
    <w:sectPr w:rsidR="00755120" w:rsidRPr="00025592" w:rsidSect="001923D7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993" w:rsidRDefault="00572993">
      <w:r>
        <w:separator/>
      </w:r>
    </w:p>
  </w:endnote>
  <w:endnote w:type="continuationSeparator" w:id="1">
    <w:p w:rsidR="00572993" w:rsidRDefault="0057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993" w:rsidRDefault="00572993">
      <w:r>
        <w:separator/>
      </w:r>
    </w:p>
  </w:footnote>
  <w:footnote w:type="continuationSeparator" w:id="1">
    <w:p w:rsidR="00572993" w:rsidRDefault="00572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91" w:rsidRDefault="00F91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4D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4C91" w:rsidRDefault="0057299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91" w:rsidRDefault="0057299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13C4C"/>
    <w:multiLevelType w:val="hybridMultilevel"/>
    <w:tmpl w:val="0B365C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269"/>
    <w:rsid w:val="00025592"/>
    <w:rsid w:val="000428EA"/>
    <w:rsid w:val="00052B82"/>
    <w:rsid w:val="00095B39"/>
    <w:rsid w:val="000C0624"/>
    <w:rsid w:val="00136BEF"/>
    <w:rsid w:val="001923D7"/>
    <w:rsid w:val="001A56E7"/>
    <w:rsid w:val="001C6926"/>
    <w:rsid w:val="00284D25"/>
    <w:rsid w:val="00290F10"/>
    <w:rsid w:val="002B6501"/>
    <w:rsid w:val="002C2C63"/>
    <w:rsid w:val="002E5093"/>
    <w:rsid w:val="00356269"/>
    <w:rsid w:val="00356318"/>
    <w:rsid w:val="00363551"/>
    <w:rsid w:val="00372EA2"/>
    <w:rsid w:val="003A4651"/>
    <w:rsid w:val="003D2498"/>
    <w:rsid w:val="004415A0"/>
    <w:rsid w:val="00470118"/>
    <w:rsid w:val="0047369E"/>
    <w:rsid w:val="004C2A97"/>
    <w:rsid w:val="004C3B87"/>
    <w:rsid w:val="00517F7D"/>
    <w:rsid w:val="00572993"/>
    <w:rsid w:val="005D526F"/>
    <w:rsid w:val="005E0D3C"/>
    <w:rsid w:val="00642B32"/>
    <w:rsid w:val="006465E8"/>
    <w:rsid w:val="006A3C6F"/>
    <w:rsid w:val="006B00E4"/>
    <w:rsid w:val="00727486"/>
    <w:rsid w:val="00755120"/>
    <w:rsid w:val="00796556"/>
    <w:rsid w:val="007C7A3C"/>
    <w:rsid w:val="007D0739"/>
    <w:rsid w:val="008020E8"/>
    <w:rsid w:val="00854AD9"/>
    <w:rsid w:val="008750FF"/>
    <w:rsid w:val="008C7DBE"/>
    <w:rsid w:val="008D6F2E"/>
    <w:rsid w:val="0091201A"/>
    <w:rsid w:val="00957821"/>
    <w:rsid w:val="00970724"/>
    <w:rsid w:val="009F4ACF"/>
    <w:rsid w:val="00A23B3B"/>
    <w:rsid w:val="00A82C39"/>
    <w:rsid w:val="00A82F59"/>
    <w:rsid w:val="00B418A2"/>
    <w:rsid w:val="00B64AD2"/>
    <w:rsid w:val="00BA11F0"/>
    <w:rsid w:val="00BC53F0"/>
    <w:rsid w:val="00C91346"/>
    <w:rsid w:val="00CE7ECE"/>
    <w:rsid w:val="00D0489E"/>
    <w:rsid w:val="00D83DE1"/>
    <w:rsid w:val="00DF0EF5"/>
    <w:rsid w:val="00E77252"/>
    <w:rsid w:val="00EE0A91"/>
    <w:rsid w:val="00F91731"/>
    <w:rsid w:val="00F92DBB"/>
    <w:rsid w:val="00FB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D25"/>
    <w:pPr>
      <w:keepNext/>
      <w:jc w:val="right"/>
      <w:outlineLvl w:val="0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284D25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D25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84D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84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4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1CharChar">
    <w:name w:val="Знак Знак Знак Знак Знак Char Char Знак Знак Знак Char Char1 Знак Знак Char Char Знак Знак Знак Знак Знак Знак"/>
    <w:basedOn w:val="a"/>
    <w:rsid w:val="00284D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page number"/>
    <w:basedOn w:val="a0"/>
    <w:rsid w:val="00284D25"/>
  </w:style>
  <w:style w:type="character" w:styleId="a6">
    <w:name w:val="Hyperlink"/>
    <w:rsid w:val="00284D25"/>
    <w:rPr>
      <w:color w:val="0000FF"/>
      <w:u w:val="single"/>
    </w:rPr>
  </w:style>
  <w:style w:type="paragraph" w:customStyle="1" w:styleId="a7">
    <w:name w:val="???????"/>
    <w:rsid w:val="004C2A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????????"/>
    <w:basedOn w:val="a7"/>
    <w:rsid w:val="004C2A97"/>
    <w:pPr>
      <w:overflowPunct/>
      <w:autoSpaceDE/>
      <w:autoSpaceDN/>
      <w:adjustRightInd/>
      <w:jc w:val="center"/>
    </w:pPr>
    <w:rPr>
      <w:sz w:val="36"/>
    </w:rPr>
  </w:style>
  <w:style w:type="paragraph" w:customStyle="1" w:styleId="western">
    <w:name w:val="western"/>
    <w:basedOn w:val="a"/>
    <w:rsid w:val="004C2A97"/>
    <w:pPr>
      <w:spacing w:before="100" w:beforeAutospacing="1" w:after="100" w:afterAutospacing="1"/>
    </w:pPr>
  </w:style>
  <w:style w:type="paragraph" w:customStyle="1" w:styleId="ConsPlusNormal">
    <w:name w:val="ConsPlusNormal"/>
    <w:rsid w:val="004C2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90F1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23B3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A23B3B"/>
    <w:rPr>
      <w:b/>
      <w:bCs/>
    </w:rPr>
  </w:style>
  <w:style w:type="character" w:customStyle="1" w:styleId="apple-converted-space">
    <w:name w:val="apple-converted-space"/>
    <w:basedOn w:val="a0"/>
    <w:rsid w:val="00A23B3B"/>
  </w:style>
  <w:style w:type="paragraph" w:styleId="ac">
    <w:name w:val="Balloon Text"/>
    <w:basedOn w:val="a"/>
    <w:link w:val="ad"/>
    <w:uiPriority w:val="99"/>
    <w:semiHidden/>
    <w:unhideWhenUsed/>
    <w:rsid w:val="008C7D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7DB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192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551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12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EEA2-013C-4EDA-8027-52F40A09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Usser</cp:lastModifiedBy>
  <cp:revision>6</cp:revision>
  <cp:lastPrinted>2016-11-07T12:53:00Z</cp:lastPrinted>
  <dcterms:created xsi:type="dcterms:W3CDTF">2020-01-28T07:40:00Z</dcterms:created>
  <dcterms:modified xsi:type="dcterms:W3CDTF">2020-11-09T08:23:00Z</dcterms:modified>
</cp:coreProperties>
</file>